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FF3A20"/>
        </w:rPr>
        <w:t xml:space="preserve">Modèle gratuit · ERP de 5e catégorie</w:t>
      </w:r>
    </w:p>
    <w:p>
      <w:pPr>
        <w:pStyle w:val="Title"/>
      </w:pPr>
      <w:r>
        <w:t xml:space="preserve">Consigne de sécurité incendie</w:t>
      </w:r>
    </w:p>
    <w:p>
      <w:pPr>
        <w:pStyle w:val="Lead"/>
      </w:pPr>
      <w:r>
        <w:t xml:space="preserve">Ce modèle contient deux consignes. Choisissez celle qui correspond à votre établissement, remplissez-la à l'écran ou à la main, puis affichez-la.</w:t>
      </w:r>
    </w:p>
    <w:p>
      <w:pPr>
        <w:pStyle w:val="Heading2"/>
      </w:pPr>
      <w:r>
        <w:t xml:space="preserve">Quelle consigne afficher ?</w:t>
      </w:r>
    </w:p>
    <w:tbl>
      <w:tblPr>
        <w:tblW w:type="dxa" w:w="10546"/>
        <w:tblBorders>
          <w:top w:val="single" w:color="E0DDD8" w:sz="4"/>
          <w:left w:val="single" w:color="E0DDD8" w:sz="4"/>
          <w:bottom w:val="single" w:color="E0DDD8" w:sz="4"/>
          <w:right w:val="single" w:color="E0DDD8" w:sz="4"/>
          <w:insideH w:val="single" w:color="E0DDD8" w:sz="4"/>
          <w:insideV w:val="single" w:color="E0DDD8" w:sz="4"/>
        </w:tblBorders>
      </w:tblPr>
      <w:tblGrid>
        <w:gridCol w:w="5484"/>
        <w:gridCol w:w="5062"/>
      </w:tblGrid>
      <w:tr>
        <w:trPr>
          <w:cantSplit/>
        </w:trPr>
        <w:tc>
          <w:tcPr>
            <w:tcW w:type="dxa" w:w="5484"/>
            <w:shd w:fill="FFF7E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Votre situation</w:t>
            </w:r>
          </w:p>
        </w:tc>
        <w:tc>
          <w:tcPr>
            <w:tcW w:type="dxa" w:w="5062"/>
            <w:shd w:fill="FFF7E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Consigne à utiliser</w:t>
            </w:r>
          </w:p>
        </w:tc>
      </w:tr>
      <w:tr>
        <w:trPr>
          <w:cantSplit/>
        </w:trPr>
        <w:tc>
          <w:tcPr>
            <w:tcW w:type="dxa" w:w="548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7"/>
                <w:szCs w:val="17"/>
              </w:rPr>
              <w:t xml:space="preserve">ERP de 5e catégorie sans salarié, ou avec salariés et 50 personnes au plus habituellement présentes (public compris), sans matières inflammables</w:t>
            </w:r>
          </w:p>
        </w:tc>
        <w:tc>
          <w:tcPr>
            <w:tcW w:type="dxa" w:w="506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7"/>
                <w:szCs w:val="17"/>
              </w:rPr>
              <w:t xml:space="preserve">Consigne A, page 2. Ses trois mentions sont celles de l'article PE 27 §4.</w:t>
            </w:r>
          </w:p>
        </w:tc>
      </w:tr>
      <w:tr>
        <w:trPr>
          <w:cantSplit/>
        </w:trPr>
        <w:tc>
          <w:tcPr>
            <w:tcW w:type="dxa" w:w="548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7"/>
                <w:szCs w:val="17"/>
              </w:rPr>
              <w:t xml:space="preserve">Plus de 50 personnes habituellement présentes, public compris, ou des matières inflammables manipulées</w:t>
            </w:r>
          </w:p>
        </w:tc>
        <w:tc>
          <w:tcPr>
            <w:tcW w:type="dxa" w:w="506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7"/>
                <w:szCs w:val="17"/>
              </w:rPr>
              <w:t xml:space="preserve">Consigne B, page 3. Elle reprend les trois mentions de PE 27 §4 et les huit de l'article R4227-38 du Code du travail.</w:t>
            </w:r>
          </w:p>
        </w:tc>
      </w:tr>
    </w:tbl>
    <w:p>
      <w:pPr>
        <w:pStyle w:val="Note"/>
        <w:spacing w:before="120"/>
      </w:pPr>
      <w:r>
        <w:t xml:space="preserve">Les 50 personnes se comptent en ajoutant à vos salariés le public que vous pouvez accueillir (article R4227-3). Avec des salariés, sous ce seuil, vous établissez aussi des instructions d'évacuation et vous en informez votre équipe (articles R4227-37 et R4141-3-1) : la consigne A peut leur servir de base.</w:t>
      </w:r>
    </w:p>
    <w:p>
      <w:pPr>
        <w:pStyle w:val="Heading2"/>
      </w:pPr>
      <w:r>
        <w:t xml:space="preserve">Comment la remplir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Le centre de secours.</w:t>
      </w:r>
      <w:r>
        <w:t xml:space="preserve"> Notez l'adresse de la caserne de sapeurs-pompiers la plus proche de votre établissement.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Votre adresse.</w:t>
      </w:r>
      <w:r>
        <w:t xml:space="preserve"> Écrivez-la telle que vous la donneriez aux pompiers au téléphone : numéro, rue, étage, code d'accès.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Les gestes.</w:t>
      </w:r>
      <w:r>
        <w:t xml:space="preserve"> Complétez chaque ligne : où est l'extincteur, comment on donne l'alarme, par où on sort, où l'on se rassemble.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Les responsables (consigne B).</w:t>
      </w:r>
      <w:r>
        <w:t xml:space="preserve"> Écrivez des fonctions (« la responsable de salle ») plutôt que des prénoms. Tenez la liste à jour.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Le concepteur et la date.</w:t>
      </w:r>
      <w:r>
        <w:t xml:space="preserve"> Inscrivez qui a rédigé la consigne et quand. La norme NF X 08-070 le demande (§4.2.7).</w:t>
      </w:r>
    </w:p>
    <w:p>
      <w:pPr>
        <w:pStyle w:val="Heading2"/>
      </w:pPr>
      <w:r>
        <w:t xml:space="preserve">Où l'afficher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Bien en vue</w:t>
      </w:r>
      <w:r>
        <w:t xml:space="preserve"> dans tout ERP (PE 27 §4). Par exemple près de l'entrée, là où passe le personnel.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Dans chaque local de plus de 5 personnes</w:t>
      </w:r>
      <w:r>
        <w:t xml:space="preserve"> pour la consigne B, sinon dans le couloir qui dessert un groupe de locaux (R4227-37).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À chaque niveau,</w:t>
      </w:r>
      <w:r>
        <w:t xml:space="preserve"> près des escaliers, et dans la cuisine : emplacements conseillés par la norme NF X 08-070 (§4.5).</w:t>
      </w:r>
    </w:p>
    <w:p>
      <w:pPr>
        <w:pStyle w:val="Heading2"/>
      </w:pPr>
      <w:r>
        <w:t xml:space="preserve">Imprimer et tenir à jour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Imprimez en A4 couleur,</w:t>
      </w:r>
      <w:r>
        <w:t xml:space="preserve"> puis plastifiez la feuille ou faites-la imprimer sur un support rigide. La norme veut un support difficilement inflammable, lisible pendant 5 ans (§4.3).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Consigne B :</w:t>
      </w:r>
      <w:r>
        <w:t xml:space="preserve"> communiquez-la à l'inspection du travail (R4227-40).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Après chaque changement</w:t>
      </w:r>
      <w:r>
        <w:t xml:space="preserve"> (travaux, nouvel extincteur, nouveau responsable), vérifiez la consigne et changez la date. Notez la nouvelle version dans votre registre de sécurité.</w:t>
      </w:r>
    </w:p>
    <w:p>
      <w:pPr>
        <w:pStyle w:val="Note"/>
        <w:spacing w:before="160"/>
      </w:pPr>
      <w:r>
        <w:t xml:space="preserve">Les gestes de la rubrique « En cas d'incendie » suivent la trame de l'INRS (brochure ED 6230). Adaptez-les à votre local dans la version Word si besoin. Dans ce fichier Word, chaque ligne de la consigne se modifie : effacez les pointillés et écrivez vos informations.</w:t>
      </w:r>
    </w:p>
    <w:p>
      <w:pPr>
        <w:sectPr>
          <w:footerReference w:type="default" r:id="rId6"/>
          <w:pgSz w:w="11906" w:h="16838" w:orient="portrait"/>
          <w:pgMar w:top="680" w:right="680" w:bottom="680" w:left="680" w:header="300" w:footer="300" w:gutter="0"/>
          <w:pgNumType/>
          <w:docGrid w:linePitch="360"/>
        </w:sectPr>
      </w:pP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46"/>
      </w:tblGrid>
      <w:tr>
        <w:trPr>
          <w:cantSplit/>
          <w:trHeight w:val="907" w:hRule="atLeast"/>
        </w:trPr>
        <w:tc>
          <w:tcPr>
            <w:tcW w:type="dxa" w:w="10546"/>
            <w:shd w:fill="B71F2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64"/>
                <w:szCs w:val="64"/>
              </w:rPr>
              <w:t xml:space="preserve">CONSIGNE INCENDIE</w:t>
            </w:r>
          </w:p>
        </w:tc>
      </w:tr>
    </w:tbl>
    <w:p>
      <w:pPr>
        <w:spacing w:after="160" w:before="100"/>
      </w:pPr>
      <w:r>
        <w:rPr>
          <w:b/>
          <w:bCs/>
          <w:sz w:val="17"/>
          <w:szCs w:val="17"/>
        </w:rPr>
        <w:t xml:space="preserve">Consigne de sécurité incendie</w:t>
      </w:r>
    </w:p>
    <w:tbl>
      <w:tblPr>
        <w:tblW w:type="dxa" w:w="10546"/>
        <w:tblBorders>
          <w:top w:val="single" w:color="B71F2D" w:sz="16"/>
          <w:left w:val="single" w:color="B71F2D" w:sz="16"/>
          <w:bottom w:val="single" w:color="B71F2D" w:sz="16"/>
          <w:right w:val="single" w:color="B71F2D" w:sz="16"/>
          <w:insideH w:val="none" w:color="FFFFFF" w:sz="0"/>
          <w:insideV w:val="single" w:color="B71F2D" w:sz="16"/>
        </w:tblBorders>
      </w:tblPr>
      <w:tblGrid>
        <w:gridCol w:w="5273"/>
        <w:gridCol w:w="5273"/>
      </w:tblGrid>
      <w:tr>
        <w:trPr>
          <w:cantSplit/>
          <w:trHeight w:val="1021" w:hRule="atLeast"/>
        </w:trPr>
        <w:tc>
          <w:tcPr>
            <w:tcW w:type="dxa" w:w="527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B71F2D"/>
                <w:sz w:val="64"/>
                <w:szCs w:val="64"/>
              </w:rPr>
              <w:t xml:space="preserve">18</w:t>
            </w:r>
            <w:r>
              <w:rPr>
                <w:b/>
                <w:bCs/>
                <w:sz w:val="20"/>
                <w:szCs w:val="20"/>
              </w:rPr>
              <w:t xml:space="preserve">   Sapeurs-pompiers</w:t>
            </w:r>
          </w:p>
        </w:tc>
        <w:tc>
          <w:tcPr>
            <w:tcW w:type="dxa" w:w="527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B71F2D"/>
                <w:sz w:val="64"/>
                <w:szCs w:val="64"/>
              </w:rPr>
              <w:t xml:space="preserve">112</w:t>
            </w:r>
            <w:r>
              <w:rPr>
                <w:b/>
                <w:bCs/>
                <w:sz w:val="20"/>
                <w:szCs w:val="20"/>
              </w:rPr>
              <w:t xml:space="preserve">   Numéro d'urgence européen</w:t>
            </w:r>
          </w:p>
        </w:tc>
      </w:tr>
    </w:tbl>
    <w:p>
      <w:pPr>
        <w:spacing w:after="60"/>
      </w:pPr>
    </w:p>
    <w:tbl>
      <w:tblPr>
        <w:tblW w:type="dxa" w:w="10546"/>
        <w:tblBorders>
          <w:top w:val="single" w:color="E0DDD8" w:sz="4"/>
          <w:left w:val="single" w:color="E0DDD8" w:sz="4"/>
          <w:bottom w:val="single" w:color="E0DDD8" w:sz="4"/>
          <w:right w:val="single" w:color="E0DDD8" w:sz="4"/>
          <w:insideH w:val="single" w:color="E0DDD8" w:sz="4"/>
          <w:insideV w:val="single" w:color="E0DDD8" w:sz="4"/>
        </w:tblBorders>
      </w:tblPr>
      <w:tblGrid>
        <w:gridCol w:w="3164"/>
        <w:gridCol w:w="7382"/>
      </w:tblGrid>
      <w:tr>
        <w:trPr>
          <w:cantSplit/>
          <w:trHeight w:val="567" w:hRule="atLeast"/>
        </w:trPr>
        <w:tc>
          <w:tcPr>
            <w:tcW w:type="dxa" w:w="3164"/>
            <w:shd w:fill="FAF8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sz w:val="18"/>
                <w:szCs w:val="18"/>
              </w:rPr>
              <w:t xml:space="preserve">Centre de secours le plus proche</w:t>
            </w:r>
          </w:p>
        </w:tc>
        <w:tc>
          <w:tcPr>
            <w:tcW w:type="dxa" w:w="7382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cantSplit/>
          <w:trHeight w:val="794" w:hRule="atLeast"/>
        </w:trPr>
        <w:tc>
          <w:tcPr>
            <w:tcW w:type="dxa" w:w="3164"/>
            <w:shd w:fill="FAF8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sz w:val="18"/>
                <w:szCs w:val="18"/>
              </w:rPr>
              <w:t xml:space="preserve">Adresse à donner aux secours</w:t>
            </w:r>
          </w:p>
        </w:tc>
        <w:tc>
          <w:tcPr>
            <w:tcW w:type="dxa" w:w="7382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46"/>
      </w:tblGrid>
      <w:tr>
        <w:trPr>
          <w:cantSplit/>
        </w:trPr>
        <w:tc>
          <w:tcPr>
            <w:tcW w:type="dxa" w:w="10546"/>
            <w:shd w:fill="B71F2D" w:color="auto" w:val="clear"/>
            <w:tcMar>
              <w:top w:type="dxa" w:w="50"/>
              <w:left w:type="dxa" w:w="160"/>
              <w:bottom w:type="dxa" w:w="5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 cas d'incendie</w:t>
            </w:r>
          </w:p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82"/>
        <w:gridCol w:w="8964"/>
      </w:tblGrid>
      <w:tr>
        <w:trPr>
          <w:cantSplit/>
        </w:trPr>
        <w:tc>
          <w:tcPr>
            <w:tcW w:type="dxa" w:w="1582"/>
            <w:tcMar>
              <w:top w:type="dxa" w:w="40"/>
              <w:left w:type="dxa" w:w="0"/>
              <w:bottom w:type="dxa" w:w="4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720090" cy="720090"/>
                  <wp:effectExtent t="0" r="0" b="0" l="0"/>
                  <wp:docPr id="1" name="declencheur" descr="Donnez l'alarme." title="Donnez l'alarm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sz w:val="23"/>
                <w:szCs w:val="23"/>
              </w:rPr>
              <w:t xml:space="preserve">Donnez l'alarme.</w:t>
            </w:r>
            <w:r>
              <w:rPr>
                <w:sz w:val="23"/>
                <w:szCs w:val="23"/>
              </w:rPr>
              <w:t xml:space="preserve"/>
            </w:r>
          </w:p>
          <w:p>
            <w:pPr>
              <w:spacing w:after="0" w:before="60"/>
            </w:pPr>
            <w:r>
              <w:rPr>
                <w:color w:val="57534E"/>
                <w:sz w:val="16"/>
                <w:szCs w:val="16"/>
              </w:rPr>
              <w:t xml:space="preserve">Comment : 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1582"/>
            <w:tcMar>
              <w:top w:type="dxa" w:w="40"/>
              <w:left w:type="dxa" w:w="0"/>
              <w:bottom w:type="dxa" w:w="4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720090" cy="720090"/>
                  <wp:effectExtent t="0" r="0" b="0" l="0"/>
                  <wp:docPr id="2" name="extincteur" descr="Attaquez un début d'incendie avec l'extincteur le plus proche, sans attendre." title="Attaquez un début d'incendie avec l'extincteur le plus proche, sans attendr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sz w:val="23"/>
                <w:szCs w:val="23"/>
              </w:rPr>
              <w:t xml:space="preserve">Attaquez un début d'incendie avec l'extincteur le plus proche, sans attendre.</w:t>
            </w:r>
            <w:r>
              <w:rPr>
                <w:sz w:val="23"/>
                <w:szCs w:val="23"/>
              </w:rPr>
              <w:t xml:space="preserve"/>
            </w:r>
          </w:p>
          <w:p>
            <w:pPr>
              <w:spacing w:after="0" w:before="60"/>
            </w:pPr>
            <w:r>
              <w:rPr>
                <w:color w:val="57534E"/>
                <w:sz w:val="16"/>
                <w:szCs w:val="16"/>
              </w:rPr>
              <w:t xml:space="preserve">Extincteurs : 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1582"/>
            <w:tcMar>
              <w:top w:type="dxa" w:w="40"/>
              <w:left w:type="dxa" w:w="0"/>
              <w:bottom w:type="dxa" w:w="4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720090" cy="720090"/>
                  <wp:effectExtent t="0" r="0" b="0" l="0"/>
                  <wp:docPr id="3" name="telephone" descr="Appelez le 18 ou le 112." title="Appelez le 18 ou le 11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sz w:val="23"/>
                <w:szCs w:val="23"/>
              </w:rPr>
              <w:t xml:space="preserve">Appelez le 18 ou le 112.</w:t>
            </w:r>
            <w:r>
              <w:rPr>
                <w:sz w:val="23"/>
                <w:szCs w:val="23"/>
              </w:rPr>
              <w:t xml:space="preserve"> Donnez l'adresse ci-dessus et dites ce qui se passe.</w:t>
            </w:r>
          </w:p>
        </w:tc>
      </w:tr>
      <w:tr>
        <w:trPr>
          <w:cantSplit/>
        </w:trPr>
        <w:tc>
          <w:tcPr>
            <w:tcW w:type="dxa" w:w="1582"/>
            <w:tcMar>
              <w:top w:type="dxa" w:w="40"/>
              <w:left w:type="dxa" w:w="0"/>
              <w:bottom w:type="dxa" w:w="4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720090" cy="720090"/>
                  <wp:effectExtent t="0" r="0" b="0" l="0"/>
                  <wp:docPr id="4" name="sortie" descr="Évacuez par les sorties, sans courir. Ne retournez pas chercher vos affaires. Ne prenez pas l'ascenseur." title="Évacuez par les sorties, sans courir. Ne retournez pas chercher vos affaires. Ne prenez pas l'ascenseu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sz w:val="23"/>
                <w:szCs w:val="23"/>
              </w:rPr>
              <w:t xml:space="preserve">Évacuez par les sorties, sans courir. Ne retournez pas chercher vos affaires. Ne prenez pas l'ascenseur.</w:t>
            </w:r>
            <w:r>
              <w:rPr>
                <w:sz w:val="23"/>
                <w:szCs w:val="23"/>
              </w:rPr>
              <w:t xml:space="preserve"/>
            </w:r>
          </w:p>
          <w:p>
            <w:pPr>
              <w:spacing w:after="0" w:before="60"/>
            </w:pPr>
            <w:r>
              <w:rPr>
                <w:color w:val="57534E"/>
                <w:sz w:val="16"/>
                <w:szCs w:val="16"/>
              </w:rPr>
              <w:t xml:space="preserve">Sorties : 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1582"/>
            <w:tcMar>
              <w:top w:type="dxa" w:w="40"/>
              <w:left w:type="dxa" w:w="0"/>
              <w:bottom w:type="dxa" w:w="4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720090" cy="720090"/>
                  <wp:effectExtent t="0" r="0" b="0" l="0"/>
                  <wp:docPr id="5" name="rassemblement" descr="Rejoignez le point de rassemblement et vérifiez que personne ne manque." title="Rejoignez le point de rassemblement et vérifiez que personne ne manqu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sz w:val="23"/>
                <w:szCs w:val="23"/>
              </w:rPr>
              <w:t xml:space="preserve">Rejoignez le point de rassemblement et vérifiez que personne ne manque.</w:t>
            </w:r>
            <w:r>
              <w:rPr>
                <w:sz w:val="23"/>
                <w:szCs w:val="23"/>
              </w:rPr>
              <w:t xml:space="preserve"/>
            </w:r>
          </w:p>
          <w:p>
            <w:pPr>
              <w:spacing w:after="0" w:before="60"/>
            </w:pPr>
            <w:r>
              <w:rPr>
                <w:color w:val="57534E"/>
                <w:sz w:val="16"/>
                <w:szCs w:val="16"/>
              </w:rPr>
              <w:t xml:space="preserve">Point de rassemblement : ………………………………………………………………………</w:t>
            </w:r>
          </w:p>
        </w:tc>
      </w:tr>
    </w:tbl>
    <w:p>
      <w:pPr>
        <w:spacing w:after="80"/>
      </w:pPr>
    </w:p>
    <w:tbl>
      <w:tblPr>
        <w:tblW w:type="dxa" w:w="10546"/>
        <w:tblBorders>
          <w:top w:val="single" w:color="B71F2D" w:sz="16"/>
          <w:left w:val="single" w:color="B71F2D" w:sz="16"/>
          <w:bottom w:val="single" w:color="B71F2D" w:sz="16"/>
          <w:right w:val="single" w:color="B71F2D" w:sz="16"/>
          <w:insideH w:val="none" w:color="FFFFFF" w:sz="0"/>
          <w:insideV w:val="single" w:color="B71F2D" w:sz="16"/>
        </w:tblBorders>
      </w:tblPr>
      <w:tblGrid>
        <w:gridCol w:w="10546"/>
      </w:tblGrid>
      <w:tr>
        <w:trPr>
          <w:cantSplit/>
        </w:trPr>
        <w:tc>
          <w:tcPr>
            <w:tcW w:type="dxa" w:w="1054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Toute personne qui aperçoit un début d'incendie donne l'alarme et utilise les moyens de premier secours, sans attendre l'arrivée des personnes désignées.</w:t>
            </w:r>
          </w:p>
        </w:tc>
      </w:tr>
    </w:tbl>
    <w:p>
      <w:pPr>
        <w:spacing w:after="60" w:before="240"/>
      </w:pPr>
      <w:r>
        <w:rPr>
          <w:b/>
          <w:bCs/>
          <w:sz w:val="17"/>
          <w:szCs w:val="17"/>
        </w:rPr>
        <w:t xml:space="preserve">Conçue par : ……………………………………   le : ………………</w:t>
      </w:r>
    </w:p>
    <w:p>
      <w:pPr>
        <w:sectPr>
          <w:pgSz w:w="11906" w:h="16838" w:orient="portrait"/>
          <w:pgMar w:top="680" w:right="680" w:bottom="680" w:left="680" w:header="300" w:footer="300" w:gutter="0"/>
          <w:pgNumType/>
          <w:docGrid w:linePitch="360"/>
        </w:sectPr>
      </w:pP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46"/>
      </w:tblGrid>
      <w:tr>
        <w:trPr>
          <w:cantSplit/>
          <w:trHeight w:val="907" w:hRule="atLeast"/>
        </w:trPr>
        <w:tc>
          <w:tcPr>
            <w:tcW w:type="dxa" w:w="10546"/>
            <w:shd w:fill="B71F2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64"/>
                <w:szCs w:val="64"/>
              </w:rPr>
              <w:t xml:space="preserve">CONSIGNE INCENDIE</w:t>
            </w:r>
          </w:p>
        </w:tc>
      </w:tr>
    </w:tbl>
    <w:p>
      <w:pPr>
        <w:spacing w:after="160" w:before="100"/>
      </w:pPr>
      <w:r>
        <w:rPr>
          <w:b/>
          <w:bCs/>
          <w:sz w:val="17"/>
          <w:szCs w:val="17"/>
        </w:rPr>
        <w:t xml:space="preserve">Consigne de sécurité incendie</w:t>
      </w:r>
    </w:p>
    <w:tbl>
      <w:tblPr>
        <w:tblW w:type="dxa" w:w="10546"/>
        <w:tblBorders>
          <w:top w:val="single" w:color="B71F2D" w:sz="16"/>
          <w:left w:val="single" w:color="B71F2D" w:sz="16"/>
          <w:bottom w:val="single" w:color="B71F2D" w:sz="16"/>
          <w:right w:val="single" w:color="B71F2D" w:sz="16"/>
          <w:insideH w:val="none" w:color="FFFFFF" w:sz="0"/>
          <w:insideV w:val="single" w:color="B71F2D" w:sz="16"/>
        </w:tblBorders>
      </w:tblPr>
      <w:tblGrid>
        <w:gridCol w:w="5273"/>
        <w:gridCol w:w="5273"/>
      </w:tblGrid>
      <w:tr>
        <w:trPr>
          <w:cantSplit/>
          <w:trHeight w:val="737" w:hRule="atLeast"/>
        </w:trPr>
        <w:tc>
          <w:tcPr>
            <w:tcW w:type="dxa" w:w="527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B71F2D"/>
                <w:sz w:val="50"/>
                <w:szCs w:val="50"/>
              </w:rPr>
              <w:t xml:space="preserve">18</w:t>
            </w:r>
            <w:r>
              <w:rPr>
                <w:b/>
                <w:bCs/>
                <w:sz w:val="20"/>
                <w:szCs w:val="20"/>
              </w:rPr>
              <w:t xml:space="preserve">   Sapeurs-pompiers</w:t>
            </w:r>
          </w:p>
        </w:tc>
        <w:tc>
          <w:tcPr>
            <w:tcW w:type="dxa" w:w="527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B71F2D"/>
                <w:sz w:val="50"/>
                <w:szCs w:val="50"/>
              </w:rPr>
              <w:t xml:space="preserve">112</w:t>
            </w:r>
            <w:r>
              <w:rPr>
                <w:b/>
                <w:bCs/>
                <w:sz w:val="20"/>
                <w:szCs w:val="20"/>
              </w:rPr>
              <w:t xml:space="preserve">   Numéro d'urgence européen</w:t>
            </w:r>
          </w:p>
        </w:tc>
      </w:tr>
    </w:tbl>
    <w:p>
      <w:pPr>
        <w:spacing w:after="60"/>
      </w:pPr>
    </w:p>
    <w:tbl>
      <w:tblPr>
        <w:tblW w:type="dxa" w:w="10546"/>
        <w:tblBorders>
          <w:top w:val="single" w:color="E0DDD8" w:sz="4"/>
          <w:left w:val="single" w:color="E0DDD8" w:sz="4"/>
          <w:bottom w:val="single" w:color="E0DDD8" w:sz="4"/>
          <w:right w:val="single" w:color="E0DDD8" w:sz="4"/>
          <w:insideH w:val="single" w:color="E0DDD8" w:sz="4"/>
          <w:insideV w:val="single" w:color="E0DDD8" w:sz="4"/>
        </w:tblBorders>
      </w:tblPr>
      <w:tblGrid>
        <w:gridCol w:w="3164"/>
        <w:gridCol w:w="7382"/>
      </w:tblGrid>
      <w:tr>
        <w:trPr>
          <w:cantSplit/>
          <w:trHeight w:val="454" w:hRule="atLeast"/>
        </w:trPr>
        <w:tc>
          <w:tcPr>
            <w:tcW w:type="dxa" w:w="3164"/>
            <w:shd w:fill="FAF8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sz w:val="18"/>
                <w:szCs w:val="18"/>
              </w:rPr>
              <w:t xml:space="preserve">Centre de secours le plus proche</w:t>
            </w:r>
          </w:p>
        </w:tc>
        <w:tc>
          <w:tcPr>
            <w:tcW w:type="dxa" w:w="7382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cantSplit/>
          <w:trHeight w:val="567" w:hRule="atLeast"/>
        </w:trPr>
        <w:tc>
          <w:tcPr>
            <w:tcW w:type="dxa" w:w="3164"/>
            <w:shd w:fill="FAF8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sz w:val="18"/>
                <w:szCs w:val="18"/>
              </w:rPr>
              <w:t xml:space="preserve">Adresse à donner aux secours</w:t>
            </w:r>
          </w:p>
        </w:tc>
        <w:tc>
          <w:tcPr>
            <w:tcW w:type="dxa" w:w="7382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cantSplit/>
          <w:trHeight w:val="454" w:hRule="atLeast"/>
        </w:trPr>
        <w:tc>
          <w:tcPr>
            <w:tcW w:type="dxa" w:w="3164"/>
            <w:shd w:fill="FAF8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sz w:val="18"/>
                <w:szCs w:val="18"/>
              </w:rPr>
              <w:t xml:space="preserve">Local ou niveau</w:t>
            </w:r>
          </w:p>
        </w:tc>
        <w:tc>
          <w:tcPr>
            <w:tcW w:type="dxa" w:w="7382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46"/>
      </w:tblGrid>
      <w:tr>
        <w:trPr>
          <w:cantSplit/>
        </w:trPr>
        <w:tc>
          <w:tcPr>
            <w:tcW w:type="dxa" w:w="10546"/>
            <w:shd w:fill="252627" w:color="auto" w:val="clear"/>
            <w:tcMar>
              <w:top w:type="dxa" w:w="50"/>
              <w:left w:type="dxa" w:w="160"/>
              <w:bottom w:type="dxa" w:w="5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Qui fait quoi</w:t>
            </w:r>
          </w:p>
        </w:tc>
      </w:tr>
    </w:tbl>
    <w:tbl>
      <w:tblPr>
        <w:tblW w:type="dxa" w:w="10546"/>
        <w:tblBorders>
          <w:top w:val="single" w:color="E0DDD8" w:sz="4"/>
          <w:left w:val="single" w:color="E0DDD8" w:sz="4"/>
          <w:bottom w:val="single" w:color="E0DDD8" w:sz="4"/>
          <w:right w:val="single" w:color="E0DDD8" w:sz="4"/>
          <w:insideH w:val="single" w:color="E0DDD8" w:sz="4"/>
          <w:insideV w:val="single" w:color="E0DDD8" w:sz="4"/>
        </w:tblBorders>
      </w:tblPr>
      <w:tblGrid>
        <w:gridCol w:w="4429"/>
        <w:gridCol w:w="6117"/>
      </w:tblGrid>
      <w:tr>
        <w:trPr>
          <w:cantSplit/>
          <w:trHeight w:val="539" w:hRule="atLeast"/>
        </w:trPr>
        <w:tc>
          <w:tcPr>
            <w:tcW w:type="dxa" w:w="4429"/>
            <w:shd w:fill="FAF8F5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B71F2D"/>
                <w:sz w:val="17"/>
                <w:szCs w:val="17"/>
              </w:rPr>
              <w:t xml:space="preserve">1° </w:t>
            </w:r>
            <w:r>
              <w:rPr>
                <w:sz w:val="17"/>
                <w:szCs w:val="17"/>
              </w:rPr>
              <w:t xml:space="preserve">Matériel d'extinction et de secours de ce local ou à ses abords</w:t>
            </w:r>
            <w:r>
              <w:rPr>
                <w:color w:val="57534E"/>
                <w:sz w:val="14"/>
                <w:szCs w:val="14"/>
              </w:rPr>
              <w:t xml:space="preserve">  nature et emplacement</w:t>
            </w:r>
          </w:p>
        </w:tc>
        <w:tc>
          <w:tcPr>
            <w:tcW w:type="dxa" w:w="6117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cantSplit/>
          <w:trHeight w:val="539" w:hRule="atLeast"/>
        </w:trPr>
        <w:tc>
          <w:tcPr>
            <w:tcW w:type="dxa" w:w="4429"/>
            <w:shd w:fill="FAF8F5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B71F2D"/>
                <w:sz w:val="17"/>
                <w:szCs w:val="17"/>
              </w:rPr>
              <w:t xml:space="preserve">2° </w:t>
            </w:r>
            <w:r>
              <w:rPr>
                <w:sz w:val="17"/>
                <w:szCs w:val="17"/>
              </w:rPr>
              <w:t xml:space="preserve">Personnes chargées de mettre ce matériel en action</w:t>
            </w:r>
            <w:r>
              <w:rPr>
                <w:color w:val="57534E"/>
                <w:sz w:val="14"/>
                <w:szCs w:val="14"/>
              </w:rPr>
              <w:t xml:space="preserve">  fonctions</w:t>
            </w:r>
          </w:p>
        </w:tc>
        <w:tc>
          <w:tcPr>
            <w:tcW w:type="dxa" w:w="6117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cantSplit/>
          <w:trHeight w:val="539" w:hRule="atLeast"/>
        </w:trPr>
        <w:tc>
          <w:tcPr>
            <w:tcW w:type="dxa" w:w="4429"/>
            <w:shd w:fill="FAF8F5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B71F2D"/>
                <w:sz w:val="17"/>
                <w:szCs w:val="17"/>
              </w:rPr>
              <w:t xml:space="preserve">3° </w:t>
            </w:r>
            <w:r>
              <w:rPr>
                <w:sz w:val="17"/>
                <w:szCs w:val="17"/>
              </w:rPr>
              <w:t xml:space="preserve">Personnes chargées de diriger l'évacuation de ce local</w:t>
            </w:r>
            <w:r>
              <w:rPr>
                <w:color w:val="57534E"/>
                <w:sz w:val="14"/>
                <w:szCs w:val="14"/>
              </w:rPr>
              <w:t xml:space="preserve">  fonctions</w:t>
            </w:r>
          </w:p>
        </w:tc>
        <w:tc>
          <w:tcPr>
            <w:tcW w:type="dxa" w:w="6117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cantSplit/>
          <w:trHeight w:val="539" w:hRule="atLeast"/>
        </w:trPr>
        <w:tc>
          <w:tcPr>
            <w:tcW w:type="dxa" w:w="4429"/>
            <w:shd w:fill="FAF8F5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B71F2D"/>
                <w:sz w:val="17"/>
                <w:szCs w:val="17"/>
              </w:rPr>
              <w:t xml:space="preserve">4° </w:t>
            </w:r>
            <w:r>
              <w:rPr>
                <w:sz w:val="17"/>
                <w:szCs w:val="17"/>
              </w:rPr>
              <w:t xml:space="preserve">Personnes handicapées : mesures prévues, nombre et emplacement des espaces d'attente sécurisés</w:t>
            </w:r>
            <w:r>
              <w:rPr>
                <w:color w:val="57534E"/>
                <w:sz w:val="14"/>
                <w:szCs w:val="14"/>
              </w:rPr>
              <w:t xml:space="preserve">  ou « aucun »</w:t>
            </w:r>
          </w:p>
        </w:tc>
        <w:tc>
          <w:tcPr>
            <w:tcW w:type="dxa" w:w="6117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cantSplit/>
          <w:trHeight w:val="539" w:hRule="atLeast"/>
        </w:trPr>
        <w:tc>
          <w:tcPr>
            <w:tcW w:type="dxa" w:w="4429"/>
            <w:shd w:fill="FAF8F5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B71F2D"/>
                <w:sz w:val="17"/>
                <w:szCs w:val="17"/>
              </w:rPr>
              <w:t xml:space="preserve">5° </w:t>
            </w:r>
            <w:r>
              <w:rPr>
                <w:sz w:val="17"/>
                <w:szCs w:val="17"/>
              </w:rPr>
              <w:t xml:space="preserve">Moyens d'alerte</w:t>
            </w:r>
            <w:r>
              <w:rPr>
                <w:color w:val="57534E"/>
                <w:sz w:val="14"/>
                <w:szCs w:val="14"/>
              </w:rPr>
              <w:t xml:space="preserve">  déclencheur, sirène, voix…</w:t>
            </w:r>
          </w:p>
        </w:tc>
        <w:tc>
          <w:tcPr>
            <w:tcW w:type="dxa" w:w="6117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cantSplit/>
          <w:trHeight w:val="539" w:hRule="atLeast"/>
        </w:trPr>
        <w:tc>
          <w:tcPr>
            <w:tcW w:type="dxa" w:w="4429"/>
            <w:shd w:fill="FAF8F5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B71F2D"/>
                <w:sz w:val="17"/>
                <w:szCs w:val="17"/>
              </w:rPr>
              <w:t xml:space="preserve">6° </w:t>
            </w:r>
            <w:r>
              <w:rPr>
                <w:sz w:val="17"/>
                <w:szCs w:val="17"/>
              </w:rPr>
              <w:t xml:space="preserve">Personnes chargées d'aviser les sapeurs-pompiers</w:t>
            </w:r>
            <w:r>
              <w:rPr>
                <w:color w:val="57534E"/>
                <w:sz w:val="14"/>
                <w:szCs w:val="14"/>
              </w:rPr>
              <w:t xml:space="preserve">  fonctions</w:t>
            </w:r>
          </w:p>
        </w:tc>
        <w:tc>
          <w:tcPr>
            <w:tcW w:type="dxa" w:w="6117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46"/>
      </w:tblGrid>
      <w:tr>
        <w:trPr>
          <w:cantSplit/>
        </w:trPr>
        <w:tc>
          <w:tcPr>
            <w:tcW w:type="dxa" w:w="10546"/>
            <w:shd w:fill="B71F2D" w:color="auto" w:val="clear"/>
            <w:tcMar>
              <w:top w:type="dxa" w:w="50"/>
              <w:left w:type="dxa" w:w="160"/>
              <w:bottom w:type="dxa" w:w="5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 cas d'incendie</w:t>
            </w:r>
          </w:p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5"/>
        <w:gridCol w:w="9491"/>
      </w:tblGrid>
      <w:tr>
        <w:trPr>
          <w:cantSplit/>
        </w:trPr>
        <w:tc>
          <w:tcPr>
            <w:tcW w:type="dxa" w:w="1055"/>
            <w:tcMar>
              <w:top w:type="dxa" w:w="10"/>
              <w:left w:type="dxa" w:w="0"/>
              <w:bottom w:type="dxa" w:w="1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360045" cy="360045"/>
                  <wp:effectExtent t="0" r="0" b="0" l="0"/>
                  <wp:docPr id="6" name="declencheur" descr="Donnez l'alarme." title="Donnez l'alarm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91"/>
            <w:tcMar>
              <w:top w:type="dxa" w:w="20"/>
              <w:left w:type="dxa" w:w="110"/>
              <w:bottom w:type="dxa" w:w="2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Donnez l'alarme.</w:t>
            </w:r>
            <w:r>
              <w:rPr>
                <w:sz w:val="17"/>
                <w:szCs w:val="17"/>
              </w:rPr>
              <w:t xml:space="preserve"/>
            </w:r>
          </w:p>
          <w:p>
            <w:pPr>
              <w:spacing w:after="0" w:before="20"/>
            </w:pPr>
            <w:r>
              <w:rPr>
                <w:color w:val="57534E"/>
                <w:sz w:val="16"/>
                <w:szCs w:val="16"/>
              </w:rPr>
              <w:t xml:space="preserve">Comment : 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1055"/>
            <w:tcMar>
              <w:top w:type="dxa" w:w="10"/>
              <w:left w:type="dxa" w:w="0"/>
              <w:bottom w:type="dxa" w:w="1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360045" cy="360045"/>
                  <wp:effectExtent t="0" r="0" b="0" l="0"/>
                  <wp:docPr id="7" name="extincteur" descr="Attaquez un début d'incendie avec l'extincteur le plus proche, sans attendre." title="Attaquez un début d'incendie avec l'extincteur le plus proche, sans attendr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91"/>
            <w:tcMar>
              <w:top w:type="dxa" w:w="20"/>
              <w:left w:type="dxa" w:w="110"/>
              <w:bottom w:type="dxa" w:w="2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Attaquez un début d'incendie avec l'extincteur le plus proche, sans attendre.</w:t>
            </w:r>
            <w:r>
              <w:rPr>
                <w:sz w:val="17"/>
                <w:szCs w:val="17"/>
              </w:rPr>
              <w:t xml:space="preserve"/>
            </w:r>
          </w:p>
          <w:p>
            <w:pPr>
              <w:spacing w:after="0" w:before="20"/>
            </w:pPr>
            <w:r>
              <w:rPr>
                <w:color w:val="57534E"/>
                <w:sz w:val="16"/>
                <w:szCs w:val="16"/>
              </w:rPr>
              <w:t xml:space="preserve">Extincteurs : 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1055"/>
            <w:tcMar>
              <w:top w:type="dxa" w:w="10"/>
              <w:left w:type="dxa" w:w="0"/>
              <w:bottom w:type="dxa" w:w="1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360045" cy="360045"/>
                  <wp:effectExtent t="0" r="0" b="0" l="0"/>
                  <wp:docPr id="8" name="telephone" descr="Appelez le 18 ou le 112." title="Appelez le 18 ou le 11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91"/>
            <w:tcMar>
              <w:top w:type="dxa" w:w="20"/>
              <w:left w:type="dxa" w:w="110"/>
              <w:bottom w:type="dxa" w:w="2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Appelez le 18 ou le 112.</w:t>
            </w:r>
            <w:r>
              <w:rPr>
                <w:sz w:val="17"/>
                <w:szCs w:val="17"/>
              </w:rPr>
              <w:t xml:space="preserve"> Donnez l'adresse ci-dessus et dites ce qui se passe.</w:t>
            </w:r>
          </w:p>
        </w:tc>
      </w:tr>
      <w:tr>
        <w:trPr>
          <w:cantSplit/>
        </w:trPr>
        <w:tc>
          <w:tcPr>
            <w:tcW w:type="dxa" w:w="1055"/>
            <w:tcMar>
              <w:top w:type="dxa" w:w="10"/>
              <w:left w:type="dxa" w:w="0"/>
              <w:bottom w:type="dxa" w:w="1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360045" cy="360045"/>
                  <wp:effectExtent t="0" r="0" b="0" l="0"/>
                  <wp:docPr id="9" name="sortie" descr="Évacuez par les sorties, sans courir. Ne retournez pas chercher vos affaires. Ne prenez pas l'ascenseur." title="Évacuez par les sorties, sans courir. Ne retournez pas chercher vos affaires. Ne prenez pas l'ascenseu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91"/>
            <w:tcMar>
              <w:top w:type="dxa" w:w="20"/>
              <w:left w:type="dxa" w:w="110"/>
              <w:bottom w:type="dxa" w:w="2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Évacuez par les sorties, sans courir. Ne retournez pas chercher vos affaires. Ne prenez pas l'ascenseur.</w:t>
            </w:r>
            <w:r>
              <w:rPr>
                <w:sz w:val="17"/>
                <w:szCs w:val="17"/>
              </w:rPr>
              <w:t xml:space="preserve"/>
            </w:r>
          </w:p>
          <w:p>
            <w:pPr>
              <w:spacing w:after="0" w:before="20"/>
            </w:pPr>
            <w:r>
              <w:rPr>
                <w:color w:val="57534E"/>
                <w:sz w:val="16"/>
                <w:szCs w:val="16"/>
              </w:rPr>
              <w:t xml:space="preserve">Sorties : 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1055"/>
            <w:tcMar>
              <w:top w:type="dxa" w:w="10"/>
              <w:left w:type="dxa" w:w="0"/>
              <w:bottom w:type="dxa" w:w="1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360045" cy="360045"/>
                  <wp:effectExtent t="0" r="0" b="0" l="0"/>
                  <wp:docPr id="10" name="rassemblement" descr="Rejoignez le point de rassemblement et vérifiez que personne ne manque." title="Rejoignez le point de rassemblement et vérifiez que personne ne manqu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91"/>
            <w:tcMar>
              <w:top w:type="dxa" w:w="20"/>
              <w:left w:type="dxa" w:w="110"/>
              <w:bottom w:type="dxa" w:w="2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Rejoignez le point de rassemblement et vérifiez que personne ne manque.</w:t>
            </w:r>
            <w:r>
              <w:rPr>
                <w:sz w:val="17"/>
                <w:szCs w:val="17"/>
              </w:rPr>
              <w:t xml:space="preserve"/>
            </w:r>
          </w:p>
          <w:p>
            <w:pPr>
              <w:spacing w:after="0" w:before="20"/>
            </w:pPr>
            <w:r>
              <w:rPr>
                <w:color w:val="57534E"/>
                <w:sz w:val="16"/>
                <w:szCs w:val="16"/>
              </w:rPr>
              <w:t xml:space="preserve">Point de rassemblement : ………………………………………………………………………</w:t>
            </w:r>
          </w:p>
        </w:tc>
      </w:tr>
    </w:tbl>
    <w:p>
      <w:pPr>
        <w:spacing w:after="80"/>
      </w:pPr>
    </w:p>
    <w:tbl>
      <w:tblPr>
        <w:tblW w:type="dxa" w:w="10546"/>
        <w:tblBorders>
          <w:top w:val="single" w:color="B71F2D" w:sz="16"/>
          <w:left w:val="single" w:color="B71F2D" w:sz="16"/>
          <w:bottom w:val="single" w:color="B71F2D" w:sz="16"/>
          <w:right w:val="single" w:color="B71F2D" w:sz="16"/>
          <w:insideH w:val="none" w:color="FFFFFF" w:sz="0"/>
          <w:insideV w:val="single" w:color="B71F2D" w:sz="16"/>
        </w:tblBorders>
      </w:tblPr>
      <w:tblGrid>
        <w:gridCol w:w="10546"/>
      </w:tblGrid>
      <w:tr>
        <w:trPr>
          <w:cantSplit/>
        </w:trPr>
        <w:tc>
          <w:tcPr>
            <w:tcW w:type="dxa" w:w="1054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Toute personne qui aperçoit un début d'incendie donne l'alarme et utilise les moyens de premier secours, sans attendre l'arrivée des personnes désignées.</w:t>
            </w:r>
          </w:p>
        </w:tc>
      </w:tr>
    </w:tbl>
    <w:p>
      <w:pPr>
        <w:spacing w:after="60" w:before="160"/>
      </w:pPr>
      <w:r>
        <w:rPr>
          <w:b/>
          <w:bCs/>
          <w:sz w:val="17"/>
          <w:szCs w:val="17"/>
        </w:rPr>
        <w:t xml:space="preserve">Conçue par : ……………………………………   le : ………………</w:t>
      </w:r>
    </w:p>
    <w:sectPr>
      <w:pgSz w:w="11906" w:h="16838" w:orient="portrait"/>
      <w:pgMar w:top="680" w:right="680" w:bottom="680" w:left="6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7534E"/>
        <w:sz w:val="13"/>
        <w:szCs w:val="13"/>
      </w:rPr>
      <w:t xml:space="preserve">Modèle indicatif. Vérifiez qu'il correspond à votre établissement (articles PE 27 §4 et R4227-38). · flamio.fr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  <w:rPr>
        <w:b/>
        <w:bCs/>
        <w:color w:val="FF3A20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  <w:rPr>
        <w:color w:val="FF3A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52627"/>
        <w:sz w:val="19"/>
        <w:szCs w:val="19"/>
      </w:rPr>
    </w:rPrDefault>
    <w:pPrDefault>
      <w:pPr>
        <w:spacing w:after="80" w:line="264"/>
      </w:pPr>
    </w:pPrDefault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60"/>
    </w:pPr>
    <w:rPr>
      <w:b/>
      <w:bCs/>
      <w:color w:val="252627"/>
      <w:sz w:val="52"/>
      <w:szCs w:val="52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b/>
      <w:bCs/>
      <w:color w:val="252627"/>
      <w:sz w:val="25"/>
      <w:szCs w:val="25"/>
    </w:rPr>
  </w:style>
  <w:style w:type="paragraph" w:styleId="Lead">
    <w:name w:val="Lead"/>
    <w:basedOn w:val="Normal"/>
    <w:pPr>
      <w:spacing w:after="200"/>
    </w:pPr>
    <w:rPr>
      <w:color w:val="57534E"/>
      <w:sz w:val="21"/>
      <w:szCs w:val="21"/>
    </w:rPr>
  </w:style>
  <w:style w:type="paragraph" w:styleId="Note">
    <w:name w:val="Note"/>
    <w:basedOn w:val="Normal"/>
    <w:pPr>
      <w:spacing w:after="120"/>
    </w:pPr>
    <w:rPr>
      <w:color w:val="57534E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0b30ee3d9d0872a3aacd6949dcdfff4759df0f5.svg"/><Relationship Id="rId9" Type="http://schemas.openxmlformats.org/officeDocument/2006/relationships/image" Target="media/6bc04f797a90ad75b799c4edaff5c9fb2aa8a480.png"/><Relationship Id="rId10" Type="http://schemas.openxmlformats.org/officeDocument/2006/relationships/image" Target="media/7a2291d3fa9c488b0383ad2d816f86fb0a217ae0.svg"/><Relationship Id="rId11" Type="http://schemas.openxmlformats.org/officeDocument/2006/relationships/image" Target="media/c37e6568b6f0f82c3b07ab069bca6690f7b27ca2.png"/><Relationship Id="rId12" Type="http://schemas.openxmlformats.org/officeDocument/2006/relationships/image" Target="media/4d86f0a85e0032f9311974b033af667c1f5f2405.svg"/><Relationship Id="rId13" Type="http://schemas.openxmlformats.org/officeDocument/2006/relationships/image" Target="media/b06f99f1ad3eb3b7ba29ad63ec409779eca581c3.png"/><Relationship Id="rId14" Type="http://schemas.openxmlformats.org/officeDocument/2006/relationships/image" Target="media/4a2317c8d6f52cda16bdd6f916d5282fe1eeea32.svg"/><Relationship Id="rId15" Type="http://schemas.openxmlformats.org/officeDocument/2006/relationships/image" Target="media/03e3b7a24a74a27823fd3420076b7d6b6bb123ed.png"/><Relationship Id="rId16" Type="http://schemas.openxmlformats.org/officeDocument/2006/relationships/image" Target="media/0465340797b6d76214fc5aecca0e939ebbd2ddda.svg"/><Relationship Id="rId17" Type="http://schemas.openxmlformats.org/officeDocument/2006/relationships/image" Target="media/ef05297f2714d3c0556a5db6bd61faea6533936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Consigne de sécurité incendie — modèle pour ERP de 5e catégorie</dc:title>
  <dc:creator>Flamio</dc:creator>
  <dc:description>Modèle indicatif. Vérifiez qu'il correspond à votre établissement (articles PE 27 §4 et R4227-38).</dc:description>
  <cp:lastModifiedBy>Flamio</cp:lastModifiedBy>
  <cp:revision>1</cp:revision>
  <dcterms:created xsi:type="dcterms:W3CDTF">2026-10-16T13:17:18.725Z</dcterms:created>
  <dcterms:modified xsi:type="dcterms:W3CDTF">2026-10-16T13:17:18.727Z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